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8F428" w14:textId="33F2AFBF" w:rsidR="003D03A3" w:rsidRPr="003D03A3" w:rsidRDefault="00281EA6" w:rsidP="003D03A3">
      <w:pPr>
        <w:spacing w:before="120" w:after="120"/>
        <w:jc w:val="right"/>
        <w:rPr>
          <w:rFonts w:asciiTheme="minorHAnsi" w:hAnsiTheme="minorHAnsi"/>
          <w:i/>
          <w:sz w:val="26"/>
          <w:szCs w:val="26"/>
          <w:lang w:val="el-GR"/>
        </w:rPr>
      </w:pPr>
      <w:r>
        <w:rPr>
          <w:rFonts w:asciiTheme="minorHAnsi" w:hAnsiTheme="minorHAnsi"/>
          <w:i/>
          <w:sz w:val="26"/>
          <w:szCs w:val="26"/>
          <w:lang w:val="el-GR"/>
        </w:rPr>
        <w:t xml:space="preserve">Αθήνα, </w:t>
      </w:r>
      <w:r w:rsidR="00507687">
        <w:rPr>
          <w:rFonts w:asciiTheme="minorHAnsi" w:hAnsiTheme="minorHAnsi"/>
          <w:i/>
          <w:sz w:val="26"/>
          <w:szCs w:val="26"/>
        </w:rPr>
        <w:t>1</w:t>
      </w:r>
      <w:r w:rsidR="003D03A3" w:rsidRPr="003D03A3">
        <w:rPr>
          <w:rFonts w:asciiTheme="minorHAnsi" w:hAnsiTheme="minorHAnsi"/>
          <w:i/>
          <w:sz w:val="26"/>
          <w:szCs w:val="26"/>
          <w:lang w:val="el-GR"/>
        </w:rPr>
        <w:t xml:space="preserve"> </w:t>
      </w:r>
      <w:r w:rsidR="00507687">
        <w:rPr>
          <w:rFonts w:asciiTheme="minorHAnsi" w:hAnsiTheme="minorHAnsi"/>
          <w:i/>
          <w:sz w:val="26"/>
          <w:szCs w:val="26"/>
          <w:lang w:val="el-GR"/>
        </w:rPr>
        <w:t>Οκτωβρίου</w:t>
      </w:r>
      <w:r w:rsidR="003D03A3" w:rsidRPr="003D03A3">
        <w:rPr>
          <w:rFonts w:asciiTheme="minorHAnsi" w:hAnsiTheme="minorHAnsi"/>
          <w:i/>
          <w:sz w:val="26"/>
          <w:szCs w:val="26"/>
          <w:lang w:val="el-GR"/>
        </w:rPr>
        <w:t xml:space="preserve"> 201</w:t>
      </w:r>
      <w:r w:rsidR="00862E96">
        <w:rPr>
          <w:rFonts w:asciiTheme="minorHAnsi" w:hAnsiTheme="minorHAnsi"/>
          <w:i/>
          <w:sz w:val="26"/>
          <w:szCs w:val="26"/>
          <w:lang w:val="el-GR"/>
        </w:rPr>
        <w:t>9</w:t>
      </w:r>
    </w:p>
    <w:p w14:paraId="5E99E7A0" w14:textId="35AB8836" w:rsidR="003D03A3" w:rsidRDefault="003D03A3" w:rsidP="003D03A3">
      <w:pPr>
        <w:spacing w:before="120" w:after="120"/>
        <w:jc w:val="center"/>
        <w:rPr>
          <w:rFonts w:asciiTheme="minorHAnsi" w:hAnsiTheme="minorHAnsi"/>
          <w:b/>
          <w:sz w:val="26"/>
          <w:szCs w:val="26"/>
          <w:u w:val="single"/>
          <w:lang w:val="el-GR"/>
        </w:rPr>
      </w:pPr>
      <w:r w:rsidRPr="003D03A3">
        <w:rPr>
          <w:rFonts w:asciiTheme="minorHAnsi" w:hAnsiTheme="minorHAnsi"/>
          <w:b/>
          <w:sz w:val="26"/>
          <w:szCs w:val="26"/>
          <w:u w:val="single"/>
          <w:lang w:val="el-GR"/>
        </w:rPr>
        <w:t>ΔΕΛΤΙΟ ΤΥΠΟΥ</w:t>
      </w:r>
    </w:p>
    <w:p w14:paraId="55802F9F" w14:textId="77777777" w:rsidR="0062680F" w:rsidRDefault="0062680F" w:rsidP="003D03A3">
      <w:pPr>
        <w:spacing w:before="120" w:after="120"/>
        <w:jc w:val="center"/>
        <w:rPr>
          <w:rFonts w:asciiTheme="minorHAnsi" w:hAnsiTheme="minorHAnsi"/>
          <w:b/>
          <w:sz w:val="26"/>
          <w:szCs w:val="26"/>
          <w:u w:val="single"/>
          <w:lang w:val="el-GR"/>
        </w:rPr>
      </w:pPr>
    </w:p>
    <w:p w14:paraId="31AFD26F" w14:textId="24F4DEDE" w:rsidR="0062680F" w:rsidRPr="0062680F" w:rsidRDefault="0062680F" w:rsidP="003D03A3">
      <w:pPr>
        <w:spacing w:before="120" w:after="120"/>
        <w:jc w:val="center"/>
        <w:rPr>
          <w:rFonts w:asciiTheme="minorHAnsi" w:hAnsiTheme="minorHAnsi"/>
          <w:b/>
          <w:sz w:val="28"/>
          <w:szCs w:val="28"/>
          <w:lang w:val="el-GR"/>
        </w:rPr>
      </w:pPr>
      <w:r w:rsidRPr="0062680F">
        <w:rPr>
          <w:rFonts w:asciiTheme="minorHAnsi" w:hAnsiTheme="minorHAnsi"/>
          <w:b/>
          <w:sz w:val="28"/>
          <w:szCs w:val="28"/>
          <w:lang w:val="el-GR"/>
        </w:rPr>
        <w:t>ΠΡΟΚΗΡΥΞΗ ΕΥΡΩΠΑΪΚΩΝ ΒΡΑΒΕΙΩΝ ΕΠΙΧΕΙΡΗΣΕΩΝ ΚΑΙ ΕΛΛΗΝΙΚΩΝ ΒΡΑΒΕΙΩΝ ΓΙΑ ΤΟ ΠΕΡΙΒΑΛΛΟΝ</w:t>
      </w:r>
    </w:p>
    <w:p w14:paraId="0FC4FABC" w14:textId="77777777" w:rsidR="003D03A3" w:rsidRDefault="003D03A3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5EDAE688" w14:textId="41EFF1C2" w:rsidR="00657182" w:rsidRPr="00657182" w:rsidRDefault="00657182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  <w:r w:rsidRPr="00657182">
        <w:rPr>
          <w:rFonts w:asciiTheme="minorHAnsi" w:hAnsiTheme="minorHAnsi"/>
          <w:sz w:val="26"/>
          <w:szCs w:val="26"/>
          <w:lang w:val="el-GR"/>
        </w:rPr>
        <w:t xml:space="preserve">Την προκήρυξη των 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>Ευρωπαϊκών Βραβείων Επιχειρήσεων για το Περιβάλλον (</w:t>
      </w:r>
      <w:r w:rsidRPr="00657182">
        <w:rPr>
          <w:rFonts w:asciiTheme="minorHAnsi" w:hAnsiTheme="minorHAnsi"/>
          <w:b/>
          <w:sz w:val="26"/>
          <w:szCs w:val="26"/>
        </w:rPr>
        <w:t>European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Business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Awards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for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the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Environment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="004B6585">
        <w:rPr>
          <w:rFonts w:asciiTheme="minorHAnsi" w:hAnsiTheme="minorHAnsi"/>
          <w:b/>
          <w:sz w:val="26"/>
          <w:szCs w:val="26"/>
          <w:lang w:val="el-GR"/>
        </w:rPr>
        <w:t xml:space="preserve">- </w:t>
      </w:r>
      <w:r w:rsidRPr="00657182">
        <w:rPr>
          <w:rFonts w:asciiTheme="minorHAnsi" w:hAnsiTheme="minorHAnsi"/>
          <w:b/>
          <w:sz w:val="26"/>
          <w:szCs w:val="26"/>
        </w:rPr>
        <w:t>EBAE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>)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 ανακοίνωσαν η 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>Γενική Διεύθυνση Περιβάλλοντος της Ευρωπαϊκής Επιτροπής (</w:t>
      </w:r>
      <w:r w:rsidRPr="00657182">
        <w:rPr>
          <w:rFonts w:asciiTheme="minorHAnsi" w:hAnsiTheme="minorHAnsi"/>
          <w:b/>
          <w:sz w:val="26"/>
          <w:szCs w:val="26"/>
        </w:rPr>
        <w:t>DG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b/>
          <w:sz w:val="26"/>
          <w:szCs w:val="26"/>
        </w:rPr>
        <w:t>Environment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>)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 και </w:t>
      </w:r>
      <w:r w:rsidRPr="00657182">
        <w:rPr>
          <w:rFonts w:asciiTheme="minorHAnsi" w:hAnsiTheme="minorHAnsi"/>
          <w:b/>
          <w:sz w:val="26"/>
          <w:szCs w:val="26"/>
          <w:lang w:val="el-GR"/>
        </w:rPr>
        <w:t>ο Πανελλήνιος Σύνδεσμος Επιχειρήσεων Προστασίας Περιβάλλοντος (ΠΑΣΕΠΠΕ)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. </w:t>
      </w:r>
    </w:p>
    <w:p w14:paraId="0ECACEDE" w14:textId="75017D0F" w:rsidR="00657182" w:rsidRDefault="00657182" w:rsidP="00657182">
      <w:pPr>
        <w:spacing w:before="120" w:after="120"/>
        <w:jc w:val="both"/>
        <w:rPr>
          <w:rFonts w:asciiTheme="minorHAnsi" w:hAnsiTheme="minorHAnsi"/>
          <w:sz w:val="26"/>
          <w:szCs w:val="26"/>
          <w:u w:val="single"/>
          <w:lang w:val="el-GR"/>
        </w:rPr>
      </w:pPr>
      <w:r w:rsidRPr="00657182">
        <w:rPr>
          <w:rFonts w:asciiTheme="minorHAnsi" w:hAnsiTheme="minorHAnsi"/>
          <w:sz w:val="26"/>
          <w:szCs w:val="26"/>
          <w:lang w:val="el-GR"/>
        </w:rPr>
        <w:t>Κατά τη διάρκεια συνέντευξης Τύπου που πραγματοποιήθηκε στα γραφεία της Αντιπροσωπείας της Ευρωπαϊκής Επιτροπής στην Αθήνα, ο ΠΑΣΕ</w:t>
      </w:r>
      <w:r>
        <w:rPr>
          <w:rFonts w:asciiTheme="minorHAnsi" w:hAnsiTheme="minorHAnsi"/>
          <w:sz w:val="26"/>
          <w:szCs w:val="26"/>
          <w:lang w:val="el-GR"/>
        </w:rPr>
        <w:t>ΠΠ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Ε, εκτός από την προκήρυξη του νέου κύκλου των Ευρωπαϊκών Βραβείων Επιχειρήσεων, ανακοίνωσε την προκήρυξη για </w:t>
      </w:r>
      <w:r w:rsidR="00A74616">
        <w:rPr>
          <w:rFonts w:asciiTheme="minorHAnsi" w:hAnsiTheme="minorHAnsi"/>
          <w:b/>
          <w:sz w:val="26"/>
          <w:szCs w:val="26"/>
          <w:u w:val="single"/>
          <w:lang w:val="el-GR"/>
        </w:rPr>
        <w:t>4</w:t>
      </w:r>
      <w:r w:rsidRPr="00657182">
        <w:rPr>
          <w:rFonts w:asciiTheme="minorHAnsi" w:hAnsiTheme="minorHAnsi"/>
          <w:b/>
          <w:sz w:val="26"/>
          <w:szCs w:val="26"/>
          <w:u w:val="single"/>
          <w:lang w:val="el-GR"/>
        </w:rPr>
        <w:t>η φορά των Ελληνικών Βραβείων για το Περιβάλλον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. Πρόκειται για </w:t>
      </w:r>
      <w:r w:rsidRPr="00657182">
        <w:rPr>
          <w:rFonts w:asciiTheme="minorHAnsi" w:hAnsiTheme="minorHAnsi"/>
          <w:sz w:val="26"/>
          <w:szCs w:val="26"/>
          <w:u w:val="single"/>
          <w:lang w:val="el-GR"/>
        </w:rPr>
        <w:t>δύο διαφορετικούς θεσμούς</w:t>
      </w:r>
      <w:r w:rsidRPr="004B6585">
        <w:rPr>
          <w:rFonts w:asciiTheme="minorHAnsi" w:hAnsiTheme="minorHAnsi"/>
          <w:sz w:val="26"/>
          <w:szCs w:val="26"/>
          <w:lang w:val="el-GR"/>
        </w:rPr>
        <w:t xml:space="preserve"> 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που αφορούν </w:t>
      </w:r>
      <w:r w:rsidR="004B6585">
        <w:rPr>
          <w:rFonts w:asciiTheme="minorHAnsi" w:hAnsiTheme="minorHAnsi"/>
          <w:sz w:val="26"/>
          <w:szCs w:val="26"/>
          <w:lang w:val="el-GR"/>
        </w:rPr>
        <w:t xml:space="preserve">σε 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διαφορετικές κατηγορίες, αλλά έχουν </w:t>
      </w:r>
      <w:r w:rsidRPr="00657182">
        <w:rPr>
          <w:rFonts w:asciiTheme="minorHAnsi" w:hAnsiTheme="minorHAnsi"/>
          <w:sz w:val="26"/>
          <w:szCs w:val="26"/>
          <w:u w:val="single"/>
          <w:lang w:val="el-GR"/>
        </w:rPr>
        <w:t>κοινές καταληκτικές ημερομηνίες, κοινή επιτροπή αξιολόγησης και κοινή τελετή απονομής.</w:t>
      </w:r>
    </w:p>
    <w:p w14:paraId="2BA97704" w14:textId="5985013E" w:rsidR="00A74616" w:rsidRPr="00657182" w:rsidRDefault="004B6585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  <w:r>
        <w:rPr>
          <w:rFonts w:asciiTheme="minorHAnsi" w:hAnsiTheme="minorHAnsi"/>
          <w:sz w:val="26"/>
          <w:szCs w:val="26"/>
          <w:lang w:val="el-GR"/>
        </w:rPr>
        <w:t>Επίσης, γ</w:t>
      </w:r>
      <w:r w:rsidR="00A74616" w:rsidRPr="00210FA1">
        <w:rPr>
          <w:rFonts w:asciiTheme="minorHAnsi" w:hAnsiTheme="minorHAnsi"/>
          <w:sz w:val="26"/>
          <w:szCs w:val="26"/>
          <w:lang w:val="el-GR"/>
        </w:rPr>
        <w:t xml:space="preserve">ια πρώτη φορά φέτος </w:t>
      </w:r>
      <w:r w:rsidR="00210FA1" w:rsidRPr="00210FA1">
        <w:rPr>
          <w:rFonts w:asciiTheme="minorHAnsi" w:hAnsiTheme="minorHAnsi"/>
          <w:sz w:val="26"/>
          <w:szCs w:val="26"/>
          <w:lang w:val="el-GR"/>
        </w:rPr>
        <w:t>εισάγ</w:t>
      </w:r>
      <w:r w:rsidR="00210FA1">
        <w:rPr>
          <w:rFonts w:asciiTheme="minorHAnsi" w:hAnsiTheme="minorHAnsi"/>
          <w:sz w:val="26"/>
          <w:szCs w:val="26"/>
          <w:lang w:val="el-GR"/>
        </w:rPr>
        <w:t>εται</w:t>
      </w:r>
      <w:r w:rsidR="00210FA1" w:rsidRPr="00210FA1">
        <w:rPr>
          <w:rFonts w:asciiTheme="minorHAnsi" w:hAnsiTheme="minorHAnsi"/>
          <w:sz w:val="26"/>
          <w:szCs w:val="26"/>
          <w:lang w:val="el-GR"/>
        </w:rPr>
        <w:t xml:space="preserve"> το Βραβείο </w:t>
      </w:r>
      <w:r w:rsidR="00210FA1" w:rsidRPr="00210FA1">
        <w:rPr>
          <w:rFonts w:asciiTheme="minorHAnsi" w:hAnsiTheme="minorHAnsi"/>
          <w:b/>
          <w:bCs/>
          <w:sz w:val="26"/>
          <w:szCs w:val="26"/>
          <w:lang w:val="el-GR"/>
        </w:rPr>
        <w:t>ανερχόμενων νεοφυών επιχειρήσεων (Rising Star Award)</w:t>
      </w:r>
      <w:r w:rsidR="00210FA1" w:rsidRPr="00210FA1">
        <w:rPr>
          <w:rFonts w:asciiTheme="minorHAnsi" w:hAnsiTheme="minorHAnsi"/>
          <w:sz w:val="26"/>
          <w:szCs w:val="26"/>
          <w:lang w:val="el-GR"/>
        </w:rPr>
        <w:t xml:space="preserve">, το οποίο απευθύνεται σε </w:t>
      </w:r>
      <w:r w:rsidR="00210FA1" w:rsidRPr="00210FA1">
        <w:rPr>
          <w:rFonts w:asciiTheme="minorHAnsi" w:hAnsiTheme="minorHAnsi"/>
          <w:b/>
          <w:bCs/>
          <w:sz w:val="26"/>
          <w:szCs w:val="26"/>
          <w:lang w:val="el-GR"/>
        </w:rPr>
        <w:t>νέες επιχειρήσεις (</w:t>
      </w:r>
      <w:proofErr w:type="spellStart"/>
      <w:r w:rsidR="00210FA1" w:rsidRPr="00210FA1">
        <w:rPr>
          <w:rFonts w:asciiTheme="minorHAnsi" w:hAnsiTheme="minorHAnsi"/>
          <w:b/>
          <w:bCs/>
          <w:sz w:val="26"/>
          <w:szCs w:val="26"/>
          <w:lang w:val="el-GR"/>
        </w:rPr>
        <w:t>startups</w:t>
      </w:r>
      <w:proofErr w:type="spellEnd"/>
      <w:r w:rsidR="00210FA1" w:rsidRPr="00210FA1">
        <w:rPr>
          <w:rFonts w:asciiTheme="minorHAnsi" w:hAnsiTheme="minorHAnsi"/>
          <w:b/>
          <w:bCs/>
          <w:sz w:val="26"/>
          <w:szCs w:val="26"/>
          <w:lang w:val="el-GR"/>
        </w:rPr>
        <w:t>)</w:t>
      </w:r>
      <w:r w:rsidR="00210FA1" w:rsidRPr="00210FA1">
        <w:rPr>
          <w:rFonts w:asciiTheme="minorHAnsi" w:hAnsiTheme="minorHAnsi"/>
          <w:sz w:val="26"/>
          <w:szCs w:val="26"/>
          <w:lang w:val="el-GR"/>
        </w:rPr>
        <w:t xml:space="preserve">, οι οποίες διακρίθηκαν </w:t>
      </w:r>
      <w:r w:rsidR="00210FA1">
        <w:rPr>
          <w:rFonts w:asciiTheme="minorHAnsi" w:hAnsiTheme="minorHAnsi"/>
          <w:sz w:val="26"/>
          <w:szCs w:val="26"/>
          <w:lang w:val="el-GR"/>
        </w:rPr>
        <w:t xml:space="preserve">για </w:t>
      </w:r>
      <w:r w:rsidR="00210FA1" w:rsidRPr="00210FA1">
        <w:rPr>
          <w:rFonts w:asciiTheme="minorHAnsi" w:hAnsiTheme="minorHAnsi"/>
          <w:sz w:val="26"/>
          <w:szCs w:val="26"/>
          <w:lang w:val="el-GR"/>
        </w:rPr>
        <w:t>την προσήλωσή τους στην κυκλική οικονομία, στην παραγωγή καινοτομίας και στην βιώσιμη ανάπτυξη.</w:t>
      </w:r>
    </w:p>
    <w:p w14:paraId="47CDFEF5" w14:textId="4B4C69A8" w:rsidR="009D278E" w:rsidRDefault="00657182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  <w:r w:rsidRPr="00AA0D13">
        <w:rPr>
          <w:rFonts w:asciiTheme="minorHAnsi" w:hAnsiTheme="minorHAnsi"/>
          <w:sz w:val="26"/>
          <w:szCs w:val="26"/>
          <w:lang w:val="el-GR"/>
        </w:rPr>
        <w:t xml:space="preserve">Ο </w:t>
      </w:r>
      <w:r w:rsidR="00AA0D13" w:rsidRPr="00AA0D13">
        <w:rPr>
          <w:rFonts w:asciiTheme="minorHAnsi" w:hAnsiTheme="minorHAnsi"/>
          <w:sz w:val="26"/>
          <w:szCs w:val="26"/>
          <w:lang w:val="el-GR"/>
        </w:rPr>
        <w:t>Αντιπρόεδρος</w:t>
      </w:r>
      <w:r w:rsidRPr="00AA0D13">
        <w:rPr>
          <w:rFonts w:asciiTheme="minorHAnsi" w:hAnsiTheme="minorHAnsi"/>
          <w:sz w:val="26"/>
          <w:szCs w:val="26"/>
          <w:lang w:val="el-GR"/>
        </w:rPr>
        <w:t xml:space="preserve"> του ΠΑΣΕΠΠΕ </w:t>
      </w:r>
      <w:r w:rsidR="00210FA1" w:rsidRPr="00AA0D13">
        <w:rPr>
          <w:rFonts w:asciiTheme="minorHAnsi" w:hAnsiTheme="minorHAnsi"/>
          <w:sz w:val="26"/>
          <w:szCs w:val="26"/>
          <w:lang w:val="el-GR"/>
        </w:rPr>
        <w:t xml:space="preserve">κ. Μπάμπης </w:t>
      </w:r>
      <w:proofErr w:type="spellStart"/>
      <w:r w:rsidR="00210FA1" w:rsidRPr="00AA0D13">
        <w:rPr>
          <w:rFonts w:asciiTheme="minorHAnsi" w:hAnsiTheme="minorHAnsi"/>
          <w:sz w:val="26"/>
          <w:szCs w:val="26"/>
          <w:lang w:val="el-GR"/>
        </w:rPr>
        <w:t>Χαραλαμπίδης</w:t>
      </w:r>
      <w:proofErr w:type="spellEnd"/>
      <w:r w:rsidR="00210FA1" w:rsidRPr="00AA0D13">
        <w:rPr>
          <w:rFonts w:asciiTheme="minorHAnsi" w:hAnsiTheme="minorHAnsi"/>
          <w:sz w:val="26"/>
          <w:szCs w:val="26"/>
          <w:lang w:val="el-GR"/>
        </w:rPr>
        <w:t xml:space="preserve"> προλόγισε την εκδήλωση ενώ ο </w:t>
      </w:r>
      <w:r w:rsidRPr="00AA0D13">
        <w:rPr>
          <w:rFonts w:asciiTheme="minorHAnsi" w:hAnsiTheme="minorHAnsi"/>
          <w:sz w:val="26"/>
          <w:szCs w:val="26"/>
          <w:lang w:val="el-GR"/>
        </w:rPr>
        <w:t xml:space="preserve"> </w:t>
      </w:r>
      <w:r w:rsidR="00210FA1" w:rsidRPr="00AA0D13">
        <w:rPr>
          <w:rFonts w:asciiTheme="minorHAnsi" w:hAnsiTheme="minorHAnsi"/>
          <w:sz w:val="26"/>
          <w:szCs w:val="26"/>
          <w:lang w:val="el-GR"/>
        </w:rPr>
        <w:t>εκπρόσωπος</w:t>
      </w:r>
      <w:r w:rsidRPr="00AA0D13">
        <w:rPr>
          <w:rFonts w:asciiTheme="minorHAnsi" w:hAnsiTheme="minorHAnsi"/>
          <w:sz w:val="26"/>
          <w:szCs w:val="26"/>
          <w:lang w:val="el-GR"/>
        </w:rPr>
        <w:t xml:space="preserve"> </w:t>
      </w:r>
      <w:r w:rsidR="00210FA1" w:rsidRPr="00AA0D13">
        <w:rPr>
          <w:rFonts w:asciiTheme="minorHAnsi" w:hAnsiTheme="minorHAnsi"/>
          <w:sz w:val="26"/>
          <w:szCs w:val="26"/>
          <w:lang w:val="el-GR"/>
        </w:rPr>
        <w:t xml:space="preserve">στην Ελλάδα </w:t>
      </w:r>
      <w:r w:rsidRPr="00AA0D13">
        <w:rPr>
          <w:rFonts w:asciiTheme="minorHAnsi" w:hAnsiTheme="minorHAnsi"/>
          <w:sz w:val="26"/>
          <w:szCs w:val="26"/>
          <w:lang w:val="el-GR"/>
        </w:rPr>
        <w:t xml:space="preserve">των </w:t>
      </w:r>
      <w:r w:rsidR="00210FA1" w:rsidRPr="00AA0D13">
        <w:rPr>
          <w:rFonts w:asciiTheme="minorHAnsi" w:hAnsiTheme="minorHAnsi"/>
          <w:sz w:val="26"/>
          <w:szCs w:val="26"/>
          <w:lang w:val="el-GR"/>
        </w:rPr>
        <w:t xml:space="preserve">Ευρωπαϊκών </w:t>
      </w:r>
      <w:r w:rsidRPr="00AA0D13">
        <w:rPr>
          <w:rFonts w:asciiTheme="minorHAnsi" w:hAnsiTheme="minorHAnsi"/>
          <w:sz w:val="26"/>
          <w:szCs w:val="26"/>
          <w:lang w:val="el-GR"/>
        </w:rPr>
        <w:t>βραβείων κ. Αντώνης Παπαδάκης μίλησε για τους δύο θεσμούς, αναφέρθηκε στις κατηγορίες των βραβείων και παρέθεσε τα κριτήρια επιλογής των βραβευομένων.</w:t>
      </w:r>
    </w:p>
    <w:p w14:paraId="26D3CA2A" w14:textId="25FF6621" w:rsidR="00507687" w:rsidRPr="00AA0D13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  <w:r>
        <w:rPr>
          <w:i/>
          <w:iCs/>
          <w:noProof/>
          <w:lang w:val="el-GR" w:eastAsia="el-GR"/>
        </w:rPr>
        <w:lastRenderedPageBreak/>
        <w:drawing>
          <wp:anchor distT="0" distB="0" distL="114300" distR="114300" simplePos="0" relativeHeight="251659264" behindDoc="1" locked="0" layoutInCell="1" allowOverlap="1" wp14:anchorId="51FDD4A8" wp14:editId="11D4149D">
            <wp:simplePos x="0" y="0"/>
            <wp:positionH relativeFrom="column">
              <wp:posOffset>636270</wp:posOffset>
            </wp:positionH>
            <wp:positionV relativeFrom="paragraph">
              <wp:posOffset>344805</wp:posOffset>
            </wp:positionV>
            <wp:extent cx="5267325" cy="2581275"/>
            <wp:effectExtent l="0" t="0" r="9525" b="9525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5_14165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 t="12302" r="7788" b="15223"/>
                    <a:stretch/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278DE0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587A7EC0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6E5D6450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0FDE45BB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5D25C35D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0CC4BBFA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726C1C97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3891C497" w14:textId="77777777" w:rsidR="00507687" w:rsidRDefault="00507687" w:rsidP="00210FA1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1CD28F62" w14:textId="5FAE966F" w:rsidR="00210FA1" w:rsidRPr="00210FA1" w:rsidRDefault="00657182" w:rsidP="00210FA1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el-GR"/>
        </w:rPr>
      </w:pPr>
      <w:r w:rsidRPr="00657182">
        <w:rPr>
          <w:rFonts w:asciiTheme="minorHAnsi" w:hAnsiTheme="minorHAnsi"/>
          <w:sz w:val="26"/>
          <w:szCs w:val="26"/>
          <w:lang w:val="el-GR"/>
        </w:rPr>
        <w:t xml:space="preserve">Οι δύο διαγωνισμοί απευθύνονται σε εταιρείες, οργανισμούς και δημόσιους και ιδιωτικούς φορείς με έδρα την Ελλάδα, διοργανώνονται κάθε δύο χρόνια </w:t>
      </w:r>
      <w:r w:rsidR="004B6585">
        <w:rPr>
          <w:rFonts w:ascii="Arial" w:hAnsi="Arial" w:cs="Arial"/>
          <w:sz w:val="22"/>
          <w:szCs w:val="22"/>
          <w:lang w:val="el-GR"/>
        </w:rPr>
        <w:t xml:space="preserve">και </w:t>
      </w:r>
      <w:r w:rsidR="00210FA1" w:rsidRPr="00210FA1">
        <w:rPr>
          <w:rFonts w:ascii="Arial" w:hAnsi="Arial" w:cs="Arial"/>
          <w:sz w:val="22"/>
          <w:szCs w:val="22"/>
          <w:lang w:val="el-GR"/>
        </w:rPr>
        <w:t xml:space="preserve">τελούν υπό την αιγίδα </w:t>
      </w:r>
      <w:r w:rsidR="00210FA1" w:rsidRPr="00210FA1">
        <w:rPr>
          <w:rFonts w:ascii="Arial" w:eastAsia="Calibri" w:hAnsi="Arial" w:cs="Arial"/>
          <w:color w:val="000000"/>
          <w:sz w:val="22"/>
          <w:szCs w:val="22"/>
          <w:lang w:val="el-GR"/>
        </w:rPr>
        <w:t xml:space="preserve">των </w:t>
      </w:r>
      <w:r w:rsidR="00210FA1" w:rsidRPr="00210FA1">
        <w:rPr>
          <w:rFonts w:ascii="Arial" w:eastAsia="Calibri" w:hAnsi="Arial" w:cs="Arial"/>
          <w:b/>
          <w:bCs/>
          <w:color w:val="000000"/>
          <w:sz w:val="22"/>
          <w:szCs w:val="22"/>
          <w:lang w:val="el-GR"/>
        </w:rPr>
        <w:t>Υπουργείων Ανάπτυξης &amp; Επενδύσεων,</w:t>
      </w:r>
      <w:r w:rsidR="00210FA1" w:rsidRPr="00210FA1">
        <w:rPr>
          <w:rFonts w:ascii="Arial" w:eastAsia="Calibri" w:hAnsi="Arial" w:cs="Arial"/>
          <w:color w:val="000000"/>
          <w:sz w:val="22"/>
          <w:szCs w:val="22"/>
          <w:lang w:val="el-GR"/>
        </w:rPr>
        <w:t xml:space="preserve"> </w:t>
      </w:r>
      <w:r w:rsidR="00210FA1" w:rsidRPr="00210FA1">
        <w:rPr>
          <w:rFonts w:ascii="Arial" w:eastAsia="Calibri" w:hAnsi="Arial" w:cs="Arial"/>
          <w:b/>
          <w:color w:val="000000"/>
          <w:sz w:val="22"/>
          <w:szCs w:val="22"/>
          <w:lang w:val="el-GR"/>
        </w:rPr>
        <w:t xml:space="preserve">Περιβάλλοντος και Ενέργειας, </w:t>
      </w:r>
      <w:r w:rsidR="00210FA1" w:rsidRPr="00210FA1">
        <w:rPr>
          <w:rFonts w:ascii="Arial" w:hAnsi="Arial" w:cs="Arial"/>
          <w:b/>
          <w:color w:val="000000"/>
          <w:sz w:val="22"/>
          <w:szCs w:val="22"/>
          <w:lang w:val="el-GR"/>
        </w:rPr>
        <w:t>Εσωτερικών,</w:t>
      </w:r>
      <w:r w:rsidR="00210FA1" w:rsidRPr="00210FA1">
        <w:rPr>
          <w:rFonts w:ascii="Arial" w:eastAsia="Calibri" w:hAnsi="Arial" w:cs="Arial"/>
          <w:b/>
          <w:color w:val="000000"/>
          <w:sz w:val="22"/>
          <w:szCs w:val="22"/>
          <w:lang w:val="el-GR"/>
        </w:rPr>
        <w:t xml:space="preserve"> Υποδομών και Μεταφορών</w:t>
      </w:r>
      <w:r w:rsidR="00210FA1" w:rsidRPr="00210FA1">
        <w:rPr>
          <w:rFonts w:ascii="Arial" w:hAnsi="Arial" w:cs="Arial"/>
          <w:b/>
          <w:color w:val="000000"/>
          <w:sz w:val="22"/>
          <w:szCs w:val="22"/>
          <w:lang w:val="el-GR"/>
        </w:rPr>
        <w:t>, Ναυτιλίας &amp; Νησιωτικής Πολιτικής, της Ένωσης Περιφερειών Ελλάδος (ΕΝΠΕ), της Κεντρικής Ένωσης Δήμων Ελλάδος (ΚΕΔΕ), του Συμβουλίου για την Βιώσιμη Ανάπτυξη του Συνδέσμου Επιχειρήσεων &amp; Βιομηχανιών (ΣΕΒ), της Ελληνικής Εταιρείας Διοίκησης Επιχειρήσεων (ΕΕΔΕ) και της Ελληνικής Επιστημονικής Ένωσης Αιολικής Ενέργειας (ΕΛΕΤΑΕΝ)</w:t>
      </w:r>
      <w:r w:rsidR="00210FA1">
        <w:rPr>
          <w:rFonts w:ascii="Arial" w:hAnsi="Arial" w:cs="Arial"/>
          <w:b/>
          <w:color w:val="000000"/>
          <w:sz w:val="22"/>
          <w:szCs w:val="22"/>
          <w:lang w:val="el-GR"/>
        </w:rPr>
        <w:t>.</w:t>
      </w:r>
    </w:p>
    <w:p w14:paraId="59421823" w14:textId="08C95FF8" w:rsidR="00657182" w:rsidRPr="00657182" w:rsidRDefault="00657182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  <w:r w:rsidRPr="00657182">
        <w:rPr>
          <w:rFonts w:asciiTheme="minorHAnsi" w:hAnsiTheme="minorHAnsi"/>
          <w:sz w:val="26"/>
          <w:szCs w:val="26"/>
          <w:lang w:val="el-GR"/>
        </w:rPr>
        <w:t xml:space="preserve">Όσες εταιρείες διακριθούν στα Ευρωπαϊκά Βραβεία, διαγωνίζονται στη συνέχεια σε πανευρωπαϊκό επίπεδο με βραβευθείσες εταιρείες άλλων χωρών της γηραιάς ηπείρου. </w:t>
      </w:r>
      <w:r w:rsidR="00210FA1" w:rsidRPr="00210FA1">
        <w:rPr>
          <w:rFonts w:ascii="Arial" w:hAnsi="Arial" w:cs="Arial"/>
          <w:sz w:val="22"/>
          <w:szCs w:val="22"/>
          <w:lang w:val="el-GR"/>
        </w:rPr>
        <w:t xml:space="preserve">Η τελευταία Πανευρωπαϊκή απονομή έλαβε χώρα το 2018 στην </w:t>
      </w:r>
      <w:r w:rsidR="00210FA1" w:rsidRPr="00210FA1">
        <w:rPr>
          <w:rFonts w:ascii="Arial" w:hAnsi="Arial" w:cs="Arial"/>
          <w:b/>
          <w:sz w:val="22"/>
          <w:szCs w:val="22"/>
          <w:lang w:val="el-GR"/>
        </w:rPr>
        <w:t>Βιέννη</w:t>
      </w:r>
      <w:r w:rsidR="00210FA1" w:rsidRPr="00210FA1">
        <w:rPr>
          <w:rFonts w:ascii="Arial" w:hAnsi="Arial" w:cs="Arial"/>
          <w:sz w:val="22"/>
          <w:szCs w:val="22"/>
          <w:lang w:val="el-GR"/>
        </w:rPr>
        <w:t xml:space="preserve">, όπου συμμετείχαν συνολικά </w:t>
      </w:r>
      <w:r w:rsidR="00210FA1" w:rsidRPr="00210FA1">
        <w:rPr>
          <w:rFonts w:ascii="Arial" w:hAnsi="Arial" w:cs="Arial"/>
          <w:b/>
          <w:sz w:val="22"/>
          <w:szCs w:val="22"/>
          <w:lang w:val="el-GR"/>
        </w:rPr>
        <w:t>140 επιχειρήσεις από 19 χώρες,</w:t>
      </w:r>
      <w:r w:rsidR="00210FA1" w:rsidRPr="00210FA1">
        <w:rPr>
          <w:rFonts w:ascii="Arial" w:hAnsi="Arial" w:cs="Arial"/>
          <w:sz w:val="22"/>
          <w:szCs w:val="22"/>
          <w:lang w:val="el-GR"/>
        </w:rPr>
        <w:t xml:space="preserve"> εκ των οποίων </w:t>
      </w:r>
      <w:r w:rsidR="00210FA1" w:rsidRPr="00210FA1">
        <w:rPr>
          <w:rFonts w:ascii="Arial" w:hAnsi="Arial" w:cs="Arial"/>
          <w:b/>
          <w:sz w:val="22"/>
          <w:szCs w:val="22"/>
          <w:lang w:val="el-GR"/>
        </w:rPr>
        <w:t>12 ήταν οι Ελληνικές επιχειρήσεις</w:t>
      </w:r>
      <w:r w:rsidR="00210FA1" w:rsidRPr="00210FA1">
        <w:rPr>
          <w:rFonts w:ascii="Arial" w:hAnsi="Arial" w:cs="Arial"/>
          <w:sz w:val="22"/>
          <w:szCs w:val="22"/>
          <w:lang w:val="el-GR"/>
        </w:rPr>
        <w:t>, οι οποίες βραβεύτηκαν στην Αθήνα σε ειδική τελετή τον Οκτώβριο του ίδιου έτους.</w:t>
      </w:r>
    </w:p>
    <w:p w14:paraId="04C34F86" w14:textId="177D7B2B" w:rsidR="004838DA" w:rsidRPr="000C1002" w:rsidRDefault="004838DA" w:rsidP="004838DA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0C1002">
        <w:rPr>
          <w:rFonts w:ascii="Tahoma" w:hAnsi="Tahoma" w:cs="Tahoma"/>
          <w:bCs/>
          <w:sz w:val="22"/>
          <w:szCs w:val="22"/>
        </w:rPr>
        <w:t>Από το 2004</w:t>
      </w:r>
      <w:r w:rsidR="009D278E">
        <w:rPr>
          <w:rFonts w:ascii="Tahoma" w:hAnsi="Tahoma" w:cs="Tahoma"/>
          <w:bCs/>
          <w:sz w:val="22"/>
          <w:szCs w:val="22"/>
        </w:rPr>
        <w:t xml:space="preserve"> όταν και ξεκίνησε ο θεσμός στην Ελλάδα,</w:t>
      </w:r>
      <w:r w:rsidRPr="000C1002">
        <w:rPr>
          <w:rFonts w:ascii="Tahoma" w:hAnsi="Tahoma" w:cs="Tahoma"/>
          <w:bCs/>
          <w:sz w:val="22"/>
          <w:szCs w:val="22"/>
        </w:rPr>
        <w:t xml:space="preserve"> έχουν βραβευθεί πολλές γνωστές ελληνικές επιχειρήσεις, μεταξύ των οποίων και οι ακόλουθες:</w:t>
      </w:r>
      <w:r w:rsidRPr="000C1002">
        <w:rPr>
          <w:rFonts w:ascii="Tahoma" w:hAnsi="Tahoma" w:cs="Tahoma"/>
          <w:color w:val="000000"/>
          <w:sz w:val="22"/>
          <w:szCs w:val="22"/>
        </w:rPr>
        <w:t xml:space="preserve"> </w:t>
      </w:r>
      <w:bookmarkStart w:id="0" w:name="OLE_LINK1"/>
      <w:bookmarkStart w:id="1" w:name="OLE_LINK2"/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</w:rPr>
        <w:t>ΜΟΤΟΡ ΟΙΛ, Όμιλος εταιρειών ΣΚΑΪ,</w:t>
      </w:r>
      <w:r w:rsidRPr="000C1002">
        <w:rPr>
          <w:rStyle w:val="eop"/>
          <w:rFonts w:ascii="Tahoma" w:hAnsi="Tahoma" w:cs="Tahoma"/>
          <w:b/>
          <w:bCs/>
          <w:color w:val="000000"/>
          <w:sz w:val="22"/>
          <w:szCs w:val="22"/>
        </w:rPr>
        <w:t xml:space="preserve"> ΕΠΤΑ Α.Ε., </w:t>
      </w:r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</w:rPr>
        <w:t>ANTIPOLLUTION Α.Ε.,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</w:rPr>
        <w:t>ENVITEC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 Α.Ε., </w:t>
      </w:r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US"/>
        </w:rPr>
        <w:t>BIOSLIDS</w:t>
      </w:r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it-IT"/>
        </w:rPr>
        <w:t xml:space="preserve"> A.E., ΕΠΑΔΥΜ</w:t>
      </w:r>
      <w:r w:rsidRPr="000C1002">
        <w:rPr>
          <w:rStyle w:val="normaltextrun"/>
          <w:rFonts w:ascii="Tahoma" w:hAnsi="Tahoma" w:cs="Tahoma"/>
          <w:b/>
          <w:bCs/>
          <w:color w:val="000000"/>
          <w:sz w:val="22"/>
          <w:szCs w:val="22"/>
        </w:rPr>
        <w:t>,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  <w:lang w:val="en-US"/>
        </w:rPr>
        <w:t>POLYECO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  <w:lang w:val="en-US"/>
        </w:rPr>
        <w:t>A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.</w:t>
      </w:r>
      <w:r w:rsidRPr="000C1002">
        <w:rPr>
          <w:rFonts w:ascii="Tahoma" w:hAnsi="Tahoma" w:cs="Tahoma"/>
          <w:b/>
          <w:bCs/>
          <w:color w:val="000000"/>
          <w:sz w:val="22"/>
          <w:szCs w:val="22"/>
          <w:lang w:val="en-US"/>
        </w:rPr>
        <w:t>E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., ΔΕΗ Α.Ε, ΟΜΙΛΟΣ ΕΛΛΗΝΙΚΑ ΠΕΤΡΕΛΑΙΑ,</w:t>
      </w:r>
      <w:r w:rsidRPr="000C1002">
        <w:rPr>
          <w:rFonts w:ascii="Tahoma" w:hAnsi="Tahoma" w:cs="Tahoma"/>
          <w:b/>
          <w:bCs/>
          <w:sz w:val="22"/>
          <w:szCs w:val="22"/>
        </w:rPr>
        <w:t xml:space="preserve"> ΜΕΤΚΑ Α.Ε., ΟΜΙΛΟΣ ΕΤΑΙΡΕΙΩΝ ΟΤΕ,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ΔΙΕΘΝΗΣ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lastRenderedPageBreak/>
        <w:t xml:space="preserve">ΑΕΡΟΛΙΜΕΝΑΣ ΑΘΗΝΩΝ Α.Ε., ΤΡΑΠΕΖΑ ΠΕΙΡΑΙΩΣ, </w:t>
      </w:r>
      <w:r w:rsidRPr="000C1002">
        <w:rPr>
          <w:rFonts w:ascii="Tahoma" w:hAnsi="Tahoma" w:cs="Tahoma"/>
          <w:b/>
          <w:bCs/>
          <w:sz w:val="22"/>
          <w:szCs w:val="22"/>
        </w:rPr>
        <w:t>EFG EUROBANK  ERGASIAS, COCO-MAT, FRIGOGLASS, INTERAMERICAN, VODAFONE ΠΑΝΑΦΟΝ ΑΕΕΤ, Α.Ε. ΤΣΙΜΕΝΤΩΝ ΤΙΤΑΝ, ΑΓΕΤ ΗΡΑΚΛΗΣ, ΑΚΤΩΡ Α.Τ.Ε., ΒΙΒΕΧΡΩΜ Α.Ε., ΕΛΒΑΛ - ΕΛΛΗΝΙΚΗ ΒΙΟΜΗΧΑΝΙΑ ΑΛΟΥΜΙΝΙΟΥ Α.Ε., COCA COLA 3E, ΕΥΔΑΠ A.Ε., UNILEVER – KNORR S.A., HELLENIC ENVIRONMENTAL CENTER S.A., ΕΛΙΝΟΙΛ Α.Ε.,</w:t>
      </w:r>
      <w:bookmarkEnd w:id="0"/>
      <w:bookmarkEnd w:id="1"/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 xml:space="preserve"> ΑΒ ΒΑΣΙΛΟΠΟΥΛΟΣ Α.Ε,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VITEX,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B/S/H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Α.Β.Ε, NANOPHOS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Α.Ε, ΑΜΑΛΙΑ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HOTELS, J&amp;P</w:t>
      </w:r>
      <w:r w:rsidRPr="000C1002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0C1002">
        <w:rPr>
          <w:rFonts w:ascii="Tahoma" w:hAnsi="Tahoma" w:cs="Tahoma"/>
          <w:b/>
          <w:bCs/>
          <w:color w:val="000000"/>
          <w:sz w:val="22"/>
          <w:szCs w:val="22"/>
        </w:rPr>
        <w:t>ΑΒΑΞ Α.Ε.</w:t>
      </w:r>
    </w:p>
    <w:p w14:paraId="78AA224F" w14:textId="2458C36D" w:rsidR="00657182" w:rsidRPr="00657182" w:rsidRDefault="00657182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  <w:r w:rsidRPr="00C5256D">
        <w:rPr>
          <w:rFonts w:asciiTheme="minorHAnsi" w:hAnsiTheme="minorHAnsi"/>
          <w:b/>
          <w:sz w:val="26"/>
          <w:szCs w:val="26"/>
          <w:lang w:val="el-GR"/>
        </w:rPr>
        <w:t>Όλα τα απαιτούμενα έντυπα συμμετοχής, καθώς και οι πληροφορίες για τους δύο διαγωνισμούς, είναι αναρτημένα στη</w:t>
      </w:r>
      <w:r w:rsidR="004838DA">
        <w:rPr>
          <w:rFonts w:asciiTheme="minorHAnsi" w:hAnsiTheme="minorHAnsi"/>
          <w:b/>
          <w:sz w:val="26"/>
          <w:szCs w:val="26"/>
          <w:lang w:val="el-GR"/>
        </w:rPr>
        <w:t>ν</w:t>
      </w:r>
      <w:r w:rsidRPr="00C5256D">
        <w:rPr>
          <w:rFonts w:asciiTheme="minorHAnsi" w:hAnsiTheme="minorHAnsi"/>
          <w:b/>
          <w:sz w:val="26"/>
          <w:szCs w:val="26"/>
          <w:lang w:val="el-GR"/>
        </w:rPr>
        <w:t xml:space="preserve"> ιστοσελίδα του ΠΑ.Σ.ΕΠ.Π.Ε. (</w:t>
      </w:r>
      <w:r w:rsidRPr="00C5256D">
        <w:rPr>
          <w:rFonts w:asciiTheme="minorHAnsi" w:hAnsiTheme="minorHAnsi"/>
          <w:b/>
          <w:sz w:val="26"/>
          <w:szCs w:val="26"/>
        </w:rPr>
        <w:t>www</w:t>
      </w:r>
      <w:r w:rsidRPr="00C5256D">
        <w:rPr>
          <w:rFonts w:asciiTheme="minorHAnsi" w:hAnsiTheme="minorHAnsi"/>
          <w:b/>
          <w:sz w:val="26"/>
          <w:szCs w:val="26"/>
          <w:lang w:val="el-GR"/>
        </w:rPr>
        <w:t>.</w:t>
      </w:r>
      <w:proofErr w:type="spellStart"/>
      <w:r w:rsidRPr="00C5256D">
        <w:rPr>
          <w:rFonts w:asciiTheme="minorHAnsi" w:hAnsiTheme="minorHAnsi"/>
          <w:b/>
          <w:sz w:val="26"/>
          <w:szCs w:val="26"/>
        </w:rPr>
        <w:t>paseppe</w:t>
      </w:r>
      <w:proofErr w:type="spellEnd"/>
      <w:r w:rsidRPr="00C5256D">
        <w:rPr>
          <w:rFonts w:asciiTheme="minorHAnsi" w:hAnsiTheme="minorHAnsi"/>
          <w:b/>
          <w:sz w:val="26"/>
          <w:szCs w:val="26"/>
          <w:lang w:val="el-GR"/>
        </w:rPr>
        <w:t>.</w:t>
      </w:r>
      <w:r w:rsidRPr="00C5256D">
        <w:rPr>
          <w:rFonts w:asciiTheme="minorHAnsi" w:hAnsiTheme="minorHAnsi"/>
          <w:b/>
          <w:sz w:val="26"/>
          <w:szCs w:val="26"/>
        </w:rPr>
        <w:t>gr</w:t>
      </w:r>
      <w:r w:rsidRPr="00657182">
        <w:rPr>
          <w:rFonts w:asciiTheme="minorHAnsi" w:hAnsiTheme="minorHAnsi"/>
          <w:sz w:val="26"/>
          <w:szCs w:val="26"/>
          <w:lang w:val="el-GR"/>
        </w:rPr>
        <w:t>). Μπορείτε επίσης να επικοινωνείτε με τ</w:t>
      </w:r>
      <w:r w:rsidR="004838DA">
        <w:rPr>
          <w:rFonts w:asciiTheme="minorHAnsi" w:hAnsiTheme="minorHAnsi"/>
          <w:sz w:val="26"/>
          <w:szCs w:val="26"/>
          <w:lang w:val="el-GR"/>
        </w:rPr>
        <w:t>η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ν </w:t>
      </w:r>
      <w:r w:rsidR="004838DA">
        <w:rPr>
          <w:rFonts w:asciiTheme="minorHAnsi" w:hAnsiTheme="minorHAnsi"/>
          <w:sz w:val="26"/>
          <w:szCs w:val="26"/>
          <w:lang w:val="el-GR"/>
        </w:rPr>
        <w:t xml:space="preserve">γραμματεία </w:t>
      </w:r>
      <w:r w:rsidRPr="00657182">
        <w:rPr>
          <w:rFonts w:asciiTheme="minorHAnsi" w:hAnsiTheme="minorHAnsi"/>
          <w:sz w:val="26"/>
          <w:szCs w:val="26"/>
          <w:lang w:val="el-GR"/>
        </w:rPr>
        <w:t>του Συνδέσμου στ</w:t>
      </w:r>
      <w:r w:rsidR="004838DA">
        <w:rPr>
          <w:rFonts w:asciiTheme="minorHAnsi" w:hAnsiTheme="minorHAnsi"/>
          <w:sz w:val="26"/>
          <w:szCs w:val="26"/>
          <w:lang w:val="el-GR"/>
        </w:rPr>
        <w:t>ο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 τηλέφωνα 2130383814  καθώς και στην ηλεκτρονική διεύθυνση </w:t>
      </w:r>
      <w:r w:rsidRPr="003B131B">
        <w:rPr>
          <w:rFonts w:asciiTheme="minorHAnsi" w:hAnsiTheme="minorHAnsi"/>
          <w:sz w:val="26"/>
          <w:szCs w:val="26"/>
        </w:rPr>
        <w:t>info</w:t>
      </w:r>
      <w:r w:rsidRPr="00657182">
        <w:rPr>
          <w:rFonts w:asciiTheme="minorHAnsi" w:hAnsiTheme="minorHAnsi"/>
          <w:sz w:val="26"/>
          <w:szCs w:val="26"/>
          <w:lang w:val="el-GR"/>
        </w:rPr>
        <w:t>@</w:t>
      </w:r>
      <w:proofErr w:type="spellStart"/>
      <w:r w:rsidRPr="003B131B">
        <w:rPr>
          <w:rFonts w:asciiTheme="minorHAnsi" w:hAnsiTheme="minorHAnsi"/>
          <w:sz w:val="26"/>
          <w:szCs w:val="26"/>
        </w:rPr>
        <w:t>paseppe</w:t>
      </w:r>
      <w:proofErr w:type="spellEnd"/>
      <w:r w:rsidRPr="00657182">
        <w:rPr>
          <w:rFonts w:asciiTheme="minorHAnsi" w:hAnsiTheme="minorHAnsi"/>
          <w:sz w:val="26"/>
          <w:szCs w:val="26"/>
          <w:lang w:val="el-GR"/>
        </w:rPr>
        <w:t>.</w:t>
      </w:r>
      <w:r w:rsidRPr="003B131B">
        <w:rPr>
          <w:rFonts w:asciiTheme="minorHAnsi" w:hAnsiTheme="minorHAnsi"/>
          <w:sz w:val="26"/>
          <w:szCs w:val="26"/>
        </w:rPr>
        <w:t>gr</w:t>
      </w:r>
      <w:r w:rsidRPr="00657182">
        <w:rPr>
          <w:rFonts w:asciiTheme="minorHAnsi" w:hAnsiTheme="minorHAnsi"/>
          <w:sz w:val="26"/>
          <w:szCs w:val="26"/>
          <w:lang w:val="el-GR"/>
        </w:rPr>
        <w:t xml:space="preserve">. </w:t>
      </w:r>
    </w:p>
    <w:p w14:paraId="31F32B0F" w14:textId="77777777" w:rsidR="00657182" w:rsidRPr="00657182" w:rsidRDefault="00657182" w:rsidP="00657182">
      <w:pPr>
        <w:spacing w:before="120" w:after="120"/>
        <w:jc w:val="both"/>
        <w:rPr>
          <w:rFonts w:asciiTheme="minorHAnsi" w:hAnsiTheme="minorHAnsi"/>
          <w:sz w:val="26"/>
          <w:szCs w:val="26"/>
          <w:lang w:val="el-GR"/>
        </w:rPr>
      </w:pPr>
      <w:r w:rsidRPr="00657182">
        <w:rPr>
          <w:rFonts w:asciiTheme="minorHAnsi" w:hAnsiTheme="minorHAnsi"/>
          <w:sz w:val="26"/>
          <w:szCs w:val="26"/>
          <w:lang w:val="el-GR"/>
        </w:rPr>
        <w:t>Τέλος, πληροφορίες θα βρείτε και στην ιστοσελίδα της Ευρωπαϊκής Επιτροπής (</w:t>
      </w:r>
      <w:r w:rsidRPr="003B131B">
        <w:rPr>
          <w:rFonts w:asciiTheme="minorHAnsi" w:hAnsiTheme="minorHAnsi"/>
          <w:sz w:val="26"/>
          <w:szCs w:val="26"/>
        </w:rPr>
        <w:t>http</w:t>
      </w:r>
      <w:r w:rsidRPr="00657182">
        <w:rPr>
          <w:rFonts w:asciiTheme="minorHAnsi" w:hAnsiTheme="minorHAnsi"/>
          <w:sz w:val="26"/>
          <w:szCs w:val="26"/>
          <w:lang w:val="el-GR"/>
        </w:rPr>
        <w:t>://</w:t>
      </w:r>
      <w:proofErr w:type="spellStart"/>
      <w:r w:rsidRPr="003B131B">
        <w:rPr>
          <w:rFonts w:asciiTheme="minorHAnsi" w:hAnsiTheme="minorHAnsi"/>
          <w:sz w:val="26"/>
          <w:szCs w:val="26"/>
        </w:rPr>
        <w:t>ec</w:t>
      </w:r>
      <w:proofErr w:type="spellEnd"/>
      <w:r w:rsidRPr="00657182">
        <w:rPr>
          <w:rFonts w:asciiTheme="minorHAnsi" w:hAnsiTheme="minorHAnsi"/>
          <w:sz w:val="26"/>
          <w:szCs w:val="26"/>
          <w:lang w:val="el-GR"/>
        </w:rPr>
        <w:t>.</w:t>
      </w:r>
      <w:proofErr w:type="spellStart"/>
      <w:r w:rsidRPr="003B131B">
        <w:rPr>
          <w:rFonts w:asciiTheme="minorHAnsi" w:hAnsiTheme="minorHAnsi"/>
          <w:sz w:val="26"/>
          <w:szCs w:val="26"/>
        </w:rPr>
        <w:t>europa</w:t>
      </w:r>
      <w:proofErr w:type="spellEnd"/>
      <w:r w:rsidRPr="00657182">
        <w:rPr>
          <w:rFonts w:asciiTheme="minorHAnsi" w:hAnsiTheme="minorHAnsi"/>
          <w:sz w:val="26"/>
          <w:szCs w:val="26"/>
          <w:lang w:val="el-GR"/>
        </w:rPr>
        <w:t>.</w:t>
      </w:r>
      <w:proofErr w:type="spellStart"/>
      <w:r w:rsidRPr="003B131B">
        <w:rPr>
          <w:rFonts w:asciiTheme="minorHAnsi" w:hAnsiTheme="minorHAnsi"/>
          <w:sz w:val="26"/>
          <w:szCs w:val="26"/>
        </w:rPr>
        <w:t>eu</w:t>
      </w:r>
      <w:proofErr w:type="spellEnd"/>
      <w:r w:rsidRPr="00657182">
        <w:rPr>
          <w:rFonts w:asciiTheme="minorHAnsi" w:hAnsiTheme="minorHAnsi"/>
          <w:sz w:val="26"/>
          <w:szCs w:val="26"/>
          <w:lang w:val="el-GR"/>
        </w:rPr>
        <w:t>/</w:t>
      </w:r>
      <w:r w:rsidRPr="003B131B">
        <w:rPr>
          <w:rFonts w:asciiTheme="minorHAnsi" w:hAnsiTheme="minorHAnsi"/>
          <w:sz w:val="26"/>
          <w:szCs w:val="26"/>
        </w:rPr>
        <w:t>en</w:t>
      </w:r>
      <w:r>
        <w:rPr>
          <w:rFonts w:asciiTheme="minorHAnsi" w:hAnsiTheme="minorHAnsi"/>
          <w:sz w:val="26"/>
          <w:szCs w:val="26"/>
        </w:rPr>
        <w:t>vironment</w:t>
      </w:r>
      <w:r w:rsidRPr="00657182">
        <w:rPr>
          <w:rFonts w:asciiTheme="minorHAnsi" w:hAnsiTheme="minorHAnsi"/>
          <w:sz w:val="26"/>
          <w:szCs w:val="26"/>
          <w:lang w:val="el-GR"/>
        </w:rPr>
        <w:t>/</w:t>
      </w:r>
      <w:r>
        <w:rPr>
          <w:rFonts w:asciiTheme="minorHAnsi" w:hAnsiTheme="minorHAnsi"/>
          <w:sz w:val="26"/>
          <w:szCs w:val="26"/>
        </w:rPr>
        <w:t>awards</w:t>
      </w:r>
      <w:r w:rsidRPr="00657182">
        <w:rPr>
          <w:rFonts w:asciiTheme="minorHAnsi" w:hAnsiTheme="minorHAnsi"/>
          <w:sz w:val="26"/>
          <w:szCs w:val="26"/>
          <w:lang w:val="el-GR"/>
        </w:rPr>
        <w:t>/</w:t>
      </w:r>
      <w:r>
        <w:rPr>
          <w:rFonts w:asciiTheme="minorHAnsi" w:hAnsiTheme="minorHAnsi"/>
          <w:sz w:val="26"/>
          <w:szCs w:val="26"/>
        </w:rPr>
        <w:t>index</w:t>
      </w:r>
      <w:r w:rsidRPr="00657182">
        <w:rPr>
          <w:rFonts w:asciiTheme="minorHAnsi" w:hAnsiTheme="minorHAnsi"/>
          <w:sz w:val="26"/>
          <w:szCs w:val="26"/>
          <w:lang w:val="el-GR"/>
        </w:rPr>
        <w:t>_</w:t>
      </w:r>
      <w:r>
        <w:rPr>
          <w:rFonts w:asciiTheme="minorHAnsi" w:hAnsiTheme="minorHAnsi"/>
          <w:sz w:val="26"/>
          <w:szCs w:val="26"/>
        </w:rPr>
        <w:t>en</w:t>
      </w:r>
      <w:r w:rsidRPr="00657182">
        <w:rPr>
          <w:rFonts w:asciiTheme="minorHAnsi" w:hAnsiTheme="minorHAnsi"/>
          <w:sz w:val="26"/>
          <w:szCs w:val="26"/>
          <w:lang w:val="el-GR"/>
        </w:rPr>
        <w:t>.</w:t>
      </w:r>
      <w:proofErr w:type="spellStart"/>
      <w:r>
        <w:rPr>
          <w:rFonts w:asciiTheme="minorHAnsi" w:hAnsiTheme="minorHAnsi"/>
          <w:sz w:val="26"/>
          <w:szCs w:val="26"/>
        </w:rPr>
        <w:t>htm</w:t>
      </w:r>
      <w:proofErr w:type="spellEnd"/>
      <w:r w:rsidRPr="00657182">
        <w:rPr>
          <w:rFonts w:asciiTheme="minorHAnsi" w:hAnsiTheme="minorHAnsi"/>
          <w:sz w:val="26"/>
          <w:szCs w:val="26"/>
          <w:lang w:val="el-GR"/>
        </w:rPr>
        <w:t>).</w:t>
      </w:r>
    </w:p>
    <w:p w14:paraId="58C7A9C0" w14:textId="77777777" w:rsidR="00657182" w:rsidRPr="00657182" w:rsidRDefault="00657182" w:rsidP="00C5256D">
      <w:pPr>
        <w:spacing w:before="120" w:after="120"/>
        <w:ind w:right="49"/>
        <w:jc w:val="both"/>
        <w:rPr>
          <w:rFonts w:asciiTheme="minorHAnsi" w:hAnsiTheme="minorHAnsi"/>
          <w:sz w:val="26"/>
          <w:szCs w:val="26"/>
          <w:lang w:val="el-GR"/>
        </w:rPr>
      </w:pPr>
    </w:p>
    <w:p w14:paraId="519BEF4D" w14:textId="77777777" w:rsidR="00E965F6" w:rsidRDefault="00E965F6" w:rsidP="00657182">
      <w:pPr>
        <w:rPr>
          <w:i/>
          <w:iCs/>
          <w:lang w:val="el-GR"/>
        </w:rPr>
      </w:pPr>
      <w:bookmarkStart w:id="2" w:name="_GoBack"/>
      <w:bookmarkEnd w:id="2"/>
    </w:p>
    <w:p w14:paraId="66384DAA" w14:textId="0EB63C38" w:rsidR="00E965F6" w:rsidRDefault="00E965F6" w:rsidP="00657182">
      <w:pPr>
        <w:rPr>
          <w:i/>
          <w:iCs/>
          <w:lang w:val="el-GR"/>
        </w:rPr>
      </w:pPr>
      <w:r>
        <w:rPr>
          <w:i/>
          <w:iCs/>
          <w:lang w:val="el-GR"/>
        </w:rPr>
        <w:br w:type="textWrapping" w:clear="all"/>
      </w:r>
    </w:p>
    <w:p w14:paraId="30768B0C" w14:textId="77777777" w:rsidR="00E965F6" w:rsidRDefault="00E965F6" w:rsidP="00657182">
      <w:pPr>
        <w:rPr>
          <w:i/>
          <w:iCs/>
          <w:noProof/>
          <w:lang w:val="el-GR" w:eastAsia="el-GR"/>
        </w:rPr>
      </w:pPr>
    </w:p>
    <w:p w14:paraId="4EC11AEF" w14:textId="77777777" w:rsidR="00E965F6" w:rsidRDefault="00E965F6" w:rsidP="00657182">
      <w:pPr>
        <w:rPr>
          <w:i/>
          <w:iCs/>
          <w:noProof/>
          <w:lang w:val="el-GR" w:eastAsia="el-GR"/>
        </w:rPr>
      </w:pPr>
    </w:p>
    <w:p w14:paraId="613318EA" w14:textId="77777777" w:rsidR="00E965F6" w:rsidRDefault="00E965F6" w:rsidP="00657182">
      <w:pPr>
        <w:rPr>
          <w:i/>
          <w:iCs/>
          <w:noProof/>
          <w:lang w:val="el-GR" w:eastAsia="el-GR"/>
        </w:rPr>
      </w:pPr>
    </w:p>
    <w:p w14:paraId="004FBDE6" w14:textId="46DA98AE" w:rsidR="00E965F6" w:rsidRDefault="00E965F6" w:rsidP="00657182">
      <w:pPr>
        <w:rPr>
          <w:i/>
          <w:iCs/>
          <w:noProof/>
          <w:lang w:val="el-GR" w:eastAsia="el-GR"/>
        </w:rPr>
      </w:pPr>
    </w:p>
    <w:p w14:paraId="7D2E8ED6" w14:textId="2D942171" w:rsidR="00E965F6" w:rsidRPr="004838DA" w:rsidRDefault="00E965F6" w:rsidP="00657182">
      <w:pPr>
        <w:rPr>
          <w:i/>
          <w:iCs/>
          <w:lang w:val="el-GR"/>
        </w:rPr>
      </w:pPr>
    </w:p>
    <w:sectPr w:rsidR="00E965F6" w:rsidRPr="004838DA" w:rsidSect="005F709E">
      <w:headerReference w:type="default" r:id="rId9"/>
      <w:footerReference w:type="default" r:id="rId10"/>
      <w:pgSz w:w="12240" w:h="15840"/>
      <w:pgMar w:top="3969" w:right="1134" w:bottom="1701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1FA80" w14:textId="77777777" w:rsidR="000C79D3" w:rsidRDefault="000C79D3" w:rsidP="00977BED">
      <w:r>
        <w:separator/>
      </w:r>
    </w:p>
  </w:endnote>
  <w:endnote w:type="continuationSeparator" w:id="0">
    <w:p w14:paraId="2A730C3F" w14:textId="77777777" w:rsidR="000C79D3" w:rsidRDefault="000C79D3" w:rsidP="0097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3118"/>
      <w:gridCol w:w="7067"/>
    </w:tblGrid>
    <w:tr w:rsidR="00D674EF" w:rsidRPr="00507687" w14:paraId="3378C3FF" w14:textId="77777777" w:rsidTr="00406D9A">
      <w:trPr>
        <w:trHeight w:val="885"/>
      </w:trPr>
      <w:tc>
        <w:tcPr>
          <w:tcW w:w="3118" w:type="dxa"/>
        </w:tcPr>
        <w:p w14:paraId="51168B14" w14:textId="77777777" w:rsidR="00D674EF" w:rsidRPr="006E5ADC" w:rsidRDefault="00B600B5" w:rsidP="009F1DB4">
          <w:pPr>
            <w:pStyle w:val="a4"/>
            <w:rPr>
              <w:lang w:val="en-US"/>
            </w:rPr>
          </w:pPr>
          <w:r>
            <w:rPr>
              <w:noProof/>
              <w:lang w:eastAsia="el-GR"/>
            </w:rPr>
            <w:drawing>
              <wp:inline distT="0" distB="0" distL="0" distR="0" wp14:anchorId="746F11B7" wp14:editId="64078347">
                <wp:extent cx="1598295" cy="384810"/>
                <wp:effectExtent l="19050" t="0" r="1905" b="0"/>
                <wp:docPr id="2" name="Picture 1" descr="FINAL_LOGO_PASEPPE_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INAL_LOGO_PASEPPE_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829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67" w:type="dxa"/>
        </w:tcPr>
        <w:p w14:paraId="68E2503C" w14:textId="7867AC2A" w:rsidR="00D674EF" w:rsidRPr="006E5ADC" w:rsidRDefault="00406D9A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 w:cs="Arial"/>
              <w:sz w:val="16"/>
              <w:szCs w:val="16"/>
              <w:lang w:val="el-GR"/>
            </w:rPr>
          </w:pPr>
          <w:r>
            <w:rPr>
              <w:rFonts w:ascii="Verdana" w:hAnsi="Verdana" w:cs="Arial"/>
              <w:sz w:val="16"/>
              <w:szCs w:val="16"/>
              <w:lang w:val="el-GR"/>
            </w:rPr>
            <w:t>Π</w:t>
          </w:r>
          <w:r w:rsidR="00D674EF" w:rsidRPr="006E5ADC">
            <w:rPr>
              <w:rFonts w:ascii="Verdana" w:hAnsi="Verdana" w:cs="Arial"/>
              <w:sz w:val="16"/>
              <w:szCs w:val="16"/>
              <w:lang w:val="el-GR"/>
            </w:rPr>
            <w:t>ΑΝΕΛΛΗΝΙΟΣ ΣΥΝΔΕΣΜΟΣ ΕΠΙΧΕΙΡΗΣΕΩΝ ΠΡΟΣΤΑΣΙΑΣ ΠΕΡΙΒΑΛΛΟΝΤΟΣ</w:t>
          </w:r>
        </w:p>
        <w:p w14:paraId="4D2D030F" w14:textId="6BB83A71" w:rsidR="00D674EF" w:rsidRPr="006E5ADC" w:rsidRDefault="00D674EF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/>
              <w:sz w:val="16"/>
              <w:szCs w:val="16"/>
              <w:lang w:val="el-GR"/>
            </w:rPr>
          </w:pPr>
          <w:r w:rsidRPr="006E5ADC">
            <w:rPr>
              <w:rFonts w:ascii="Verdana" w:hAnsi="Verdana"/>
              <w:sz w:val="16"/>
              <w:szCs w:val="16"/>
              <w:lang w:val="el-GR"/>
            </w:rPr>
            <w:t xml:space="preserve">ΜΑΡΝΗ 4  104 33 ΑΘΗΝΑ </w:t>
          </w:r>
          <w:r w:rsidRPr="006E5ADC">
            <w:rPr>
              <w:rFonts w:ascii="Verdana" w:hAnsi="Verdana"/>
              <w:sz w:val="16"/>
              <w:szCs w:val="16"/>
            </w:rPr>
            <w:t>TH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>Λ.</w:t>
          </w:r>
          <w:r w:rsidRPr="006E5ADC">
            <w:rPr>
              <w:rFonts w:ascii="Verdana" w:hAnsi="Verdana"/>
              <w:noProof/>
              <w:sz w:val="16"/>
              <w:szCs w:val="16"/>
              <w:lang w:val="el-GR"/>
            </w:rPr>
            <w:t>: 2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>1</w:t>
          </w:r>
          <w:r w:rsidR="00C70515">
            <w:rPr>
              <w:rFonts w:ascii="Verdana" w:hAnsi="Verdana"/>
              <w:sz w:val="16"/>
              <w:szCs w:val="16"/>
              <w:lang w:val="el-GR"/>
            </w:rPr>
            <w:t xml:space="preserve">3.03.83.814 </w:t>
          </w:r>
          <w:r w:rsidRPr="006E5ADC">
            <w:rPr>
              <w:rFonts w:ascii="Verdana" w:hAnsi="Verdana"/>
              <w:sz w:val="16"/>
              <w:szCs w:val="16"/>
            </w:rPr>
            <w:t>Fax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 xml:space="preserve">: </w:t>
          </w:r>
          <w:r w:rsidRPr="006E5ADC">
            <w:rPr>
              <w:rFonts w:ascii="Verdana" w:hAnsi="Verdana"/>
              <w:noProof/>
              <w:sz w:val="16"/>
              <w:szCs w:val="16"/>
              <w:lang w:val="el-GR"/>
            </w:rPr>
            <w:t>2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>10.82.32.045</w:t>
          </w:r>
        </w:p>
        <w:p w14:paraId="52DB3A8D" w14:textId="77777777" w:rsidR="00D674EF" w:rsidRPr="006E5ADC" w:rsidRDefault="000C79D3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/>
              <w:sz w:val="16"/>
              <w:szCs w:val="16"/>
              <w:lang w:val="el-GR"/>
            </w:rPr>
          </w:pPr>
          <w:r>
            <w:fldChar w:fldCharType="begin"/>
          </w:r>
          <w:r w:rsidRPr="00507687">
            <w:rPr>
              <w:lang w:val="el-GR"/>
            </w:rPr>
            <w:instrText xml:space="preserve"> </w:instrText>
          </w:r>
          <w:r>
            <w:instrText>HYPERLINK</w:instrText>
          </w:r>
          <w:r w:rsidRPr="00507687">
            <w:rPr>
              <w:lang w:val="el-GR"/>
            </w:rPr>
            <w:instrText xml:space="preserve"> "</w:instrText>
          </w:r>
          <w:r>
            <w:instrText>http</w:instrText>
          </w:r>
          <w:r w:rsidRPr="00507687">
            <w:rPr>
              <w:lang w:val="el-GR"/>
            </w:rPr>
            <w:instrText>://</w:instrText>
          </w:r>
          <w:r>
            <w:instrText>www</w:instrText>
          </w:r>
          <w:r w:rsidRPr="00507687">
            <w:rPr>
              <w:lang w:val="el-GR"/>
            </w:rPr>
            <w:instrText>.</w:instrText>
          </w:r>
          <w:r>
            <w:instrText>paseppe</w:instrText>
          </w:r>
          <w:r w:rsidRPr="00507687">
            <w:rPr>
              <w:lang w:val="el-GR"/>
            </w:rPr>
            <w:instrText>.</w:instrText>
          </w:r>
          <w:r>
            <w:instrText>gr</w:instrText>
          </w:r>
          <w:r w:rsidRPr="00507687">
            <w:rPr>
              <w:lang w:val="el-GR"/>
            </w:rPr>
            <w:instrText xml:space="preserve">" </w:instrText>
          </w:r>
          <w:r>
            <w:fldChar w:fldCharType="separate"/>
          </w:r>
          <w:r w:rsidR="00D674EF" w:rsidRPr="006E5ADC">
            <w:rPr>
              <w:rStyle w:val="-"/>
              <w:rFonts w:ascii="Verdana" w:hAnsi="Verdana"/>
              <w:sz w:val="16"/>
              <w:szCs w:val="16"/>
            </w:rPr>
            <w:t>www</w:t>
          </w:r>
          <w:r w:rsidR="00D674EF" w:rsidRPr="006E5ADC">
            <w:rPr>
              <w:rStyle w:val="-"/>
              <w:rFonts w:ascii="Verdana" w:hAnsi="Verdana"/>
              <w:sz w:val="16"/>
              <w:szCs w:val="16"/>
              <w:lang w:val="el-GR"/>
            </w:rPr>
            <w:t>.</w:t>
          </w:r>
          <w:r w:rsidR="00D674EF" w:rsidRPr="006E5ADC">
            <w:rPr>
              <w:rStyle w:val="-"/>
              <w:rFonts w:ascii="Verdana" w:hAnsi="Verdana"/>
              <w:sz w:val="16"/>
              <w:szCs w:val="16"/>
            </w:rPr>
            <w:t>paseppe</w:t>
          </w:r>
          <w:r w:rsidR="00D674EF" w:rsidRPr="006E5ADC">
            <w:rPr>
              <w:rStyle w:val="-"/>
              <w:rFonts w:ascii="Verdana" w:hAnsi="Verdana"/>
              <w:sz w:val="16"/>
              <w:szCs w:val="16"/>
              <w:lang w:val="el-GR"/>
            </w:rPr>
            <w:t>.</w:t>
          </w:r>
          <w:r w:rsidR="00D674EF" w:rsidRPr="006E5ADC">
            <w:rPr>
              <w:rStyle w:val="-"/>
              <w:rFonts w:ascii="Verdana" w:hAnsi="Verdana"/>
              <w:sz w:val="16"/>
              <w:szCs w:val="16"/>
            </w:rPr>
            <w:t>gr</w:t>
          </w:r>
          <w:r>
            <w:rPr>
              <w:rStyle w:val="-"/>
              <w:rFonts w:ascii="Verdana" w:hAnsi="Verdana"/>
              <w:sz w:val="16"/>
              <w:szCs w:val="16"/>
            </w:rPr>
            <w:fldChar w:fldCharType="end"/>
          </w:r>
          <w:r w:rsidR="00D674EF" w:rsidRPr="006E5ADC">
            <w:rPr>
              <w:rFonts w:ascii="Verdana" w:hAnsi="Verdana"/>
              <w:sz w:val="16"/>
              <w:szCs w:val="16"/>
              <w:lang w:val="el-GR"/>
            </w:rPr>
            <w:t xml:space="preserve">, </w:t>
          </w:r>
          <w:hyperlink r:id="rId2" w:history="1">
            <w:r w:rsidR="00D674EF" w:rsidRPr="006E5ADC">
              <w:rPr>
                <w:rStyle w:val="-"/>
                <w:rFonts w:ascii="Verdana" w:hAnsi="Verdana"/>
                <w:sz w:val="16"/>
                <w:szCs w:val="16"/>
              </w:rPr>
              <w:t>info</w:t>
            </w:r>
            <w:r w:rsidR="00D674EF" w:rsidRPr="006E5ADC">
              <w:rPr>
                <w:rStyle w:val="-"/>
                <w:rFonts w:ascii="Verdana" w:hAnsi="Verdana"/>
                <w:sz w:val="16"/>
                <w:szCs w:val="16"/>
                <w:lang w:val="el-GR"/>
              </w:rPr>
              <w:t>@</w:t>
            </w:r>
            <w:r w:rsidR="00D674EF" w:rsidRPr="006E5ADC">
              <w:rPr>
                <w:rStyle w:val="-"/>
                <w:rFonts w:ascii="Verdana" w:hAnsi="Verdana"/>
                <w:sz w:val="16"/>
                <w:szCs w:val="16"/>
              </w:rPr>
              <w:t>paseppe</w:t>
            </w:r>
            <w:r w:rsidR="00D674EF" w:rsidRPr="006E5ADC">
              <w:rPr>
                <w:rStyle w:val="-"/>
                <w:rFonts w:ascii="Verdana" w:hAnsi="Verdana"/>
                <w:sz w:val="16"/>
                <w:szCs w:val="16"/>
                <w:lang w:val="el-GR"/>
              </w:rPr>
              <w:t>.</w:t>
            </w:r>
            <w:r w:rsidR="00D674EF" w:rsidRPr="006E5ADC">
              <w:rPr>
                <w:rStyle w:val="-"/>
                <w:rFonts w:ascii="Verdana" w:hAnsi="Verdana"/>
                <w:sz w:val="16"/>
                <w:szCs w:val="16"/>
              </w:rPr>
              <w:t>gr</w:t>
            </w:r>
          </w:hyperlink>
        </w:p>
        <w:p w14:paraId="3F6226D6" w14:textId="77777777" w:rsidR="00D674EF" w:rsidRPr="006E5ADC" w:rsidRDefault="00D674EF" w:rsidP="009F1DB4">
          <w:pPr>
            <w:pStyle w:val="a4"/>
          </w:pPr>
        </w:p>
      </w:tc>
    </w:tr>
  </w:tbl>
  <w:p w14:paraId="3B03E8D3" w14:textId="77777777" w:rsidR="00D674EF" w:rsidRPr="008A6D81" w:rsidRDefault="00D674EF" w:rsidP="009F1DB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F71EE7" w14:textId="77777777" w:rsidR="000C79D3" w:rsidRDefault="000C79D3" w:rsidP="00977BED">
      <w:r>
        <w:separator/>
      </w:r>
    </w:p>
  </w:footnote>
  <w:footnote w:type="continuationSeparator" w:id="0">
    <w:p w14:paraId="242F7452" w14:textId="77777777" w:rsidR="000C79D3" w:rsidRDefault="000C79D3" w:rsidP="00977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3C440" w14:textId="77777777" w:rsidR="00D674EF" w:rsidRDefault="00333275" w:rsidP="00977BED">
    <w:pPr>
      <w:pStyle w:val="a3"/>
      <w:ind w:left="-1800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3CAF907" wp14:editId="4CC07083">
          <wp:simplePos x="0" y="0"/>
          <wp:positionH relativeFrom="column">
            <wp:posOffset>1750060</wp:posOffset>
          </wp:positionH>
          <wp:positionV relativeFrom="paragraph">
            <wp:posOffset>1409700</wp:posOffset>
          </wp:positionV>
          <wp:extent cx="2202815" cy="755650"/>
          <wp:effectExtent l="19050" t="0" r="6985" b="0"/>
          <wp:wrapSquare wrapText="bothSides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55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0DA92BE2" wp14:editId="2E052BDC">
          <wp:simplePos x="0" y="0"/>
          <wp:positionH relativeFrom="column">
            <wp:posOffset>4124960</wp:posOffset>
          </wp:positionH>
          <wp:positionV relativeFrom="paragraph">
            <wp:posOffset>215900</wp:posOffset>
          </wp:positionV>
          <wp:extent cx="1638300" cy="1130300"/>
          <wp:effectExtent l="19050" t="0" r="0" b="0"/>
          <wp:wrapSquare wrapText="bothSides"/>
          <wp:docPr id="5" name="banner-flag" descr="Λογότυπος της Ευρωπαϊκής Επιτροπή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lag" descr="Λογότυπος της Ευρωπαϊκής Επιτροπής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3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17705796" wp14:editId="4BDCE5F7">
          <wp:simplePos x="0" y="0"/>
          <wp:positionH relativeFrom="column">
            <wp:posOffset>486410</wp:posOffset>
          </wp:positionH>
          <wp:positionV relativeFrom="paragraph">
            <wp:posOffset>88900</wp:posOffset>
          </wp:positionV>
          <wp:extent cx="2983865" cy="1143000"/>
          <wp:effectExtent l="19050" t="0" r="6985" b="0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386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854C2"/>
    <w:multiLevelType w:val="hybridMultilevel"/>
    <w:tmpl w:val="9EC4343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8956CE"/>
    <w:multiLevelType w:val="hybridMultilevel"/>
    <w:tmpl w:val="B930E4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240A86"/>
    <w:multiLevelType w:val="hybridMultilevel"/>
    <w:tmpl w:val="C296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60001"/>
    <w:multiLevelType w:val="hybridMultilevel"/>
    <w:tmpl w:val="C32852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EA"/>
    <w:rsid w:val="000131FC"/>
    <w:rsid w:val="0002263B"/>
    <w:rsid w:val="00033540"/>
    <w:rsid w:val="000525E1"/>
    <w:rsid w:val="0006384D"/>
    <w:rsid w:val="000678B8"/>
    <w:rsid w:val="00071ABB"/>
    <w:rsid w:val="000754DC"/>
    <w:rsid w:val="00080B12"/>
    <w:rsid w:val="00081C14"/>
    <w:rsid w:val="000859B5"/>
    <w:rsid w:val="000C79D3"/>
    <w:rsid w:val="000E5A69"/>
    <w:rsid w:val="001005AB"/>
    <w:rsid w:val="00104B5A"/>
    <w:rsid w:val="001156D0"/>
    <w:rsid w:val="001339B2"/>
    <w:rsid w:val="00136063"/>
    <w:rsid w:val="001526BD"/>
    <w:rsid w:val="0015355E"/>
    <w:rsid w:val="00155862"/>
    <w:rsid w:val="00182040"/>
    <w:rsid w:val="0019067D"/>
    <w:rsid w:val="00196069"/>
    <w:rsid w:val="001A2926"/>
    <w:rsid w:val="001D602B"/>
    <w:rsid w:val="001E32EA"/>
    <w:rsid w:val="001E392D"/>
    <w:rsid w:val="001F690C"/>
    <w:rsid w:val="00201471"/>
    <w:rsid w:val="00207278"/>
    <w:rsid w:val="00207696"/>
    <w:rsid w:val="00210FA1"/>
    <w:rsid w:val="00245BE5"/>
    <w:rsid w:val="0026471A"/>
    <w:rsid w:val="00265F56"/>
    <w:rsid w:val="00266F1E"/>
    <w:rsid w:val="002810B1"/>
    <w:rsid w:val="00281EA6"/>
    <w:rsid w:val="00294534"/>
    <w:rsid w:val="00295520"/>
    <w:rsid w:val="0030369C"/>
    <w:rsid w:val="00303B6C"/>
    <w:rsid w:val="00305DDA"/>
    <w:rsid w:val="00311DC5"/>
    <w:rsid w:val="00312BD4"/>
    <w:rsid w:val="00333275"/>
    <w:rsid w:val="00334A9D"/>
    <w:rsid w:val="0035240C"/>
    <w:rsid w:val="00366D03"/>
    <w:rsid w:val="00393033"/>
    <w:rsid w:val="00397D87"/>
    <w:rsid w:val="003A0483"/>
    <w:rsid w:val="003B03FD"/>
    <w:rsid w:val="003C6659"/>
    <w:rsid w:val="003D03A3"/>
    <w:rsid w:val="003E0831"/>
    <w:rsid w:val="003E4B1B"/>
    <w:rsid w:val="003E76E9"/>
    <w:rsid w:val="0040025F"/>
    <w:rsid w:val="004041D6"/>
    <w:rsid w:val="00405C1F"/>
    <w:rsid w:val="00406D9A"/>
    <w:rsid w:val="00431C6E"/>
    <w:rsid w:val="004432D8"/>
    <w:rsid w:val="0045554C"/>
    <w:rsid w:val="004627D0"/>
    <w:rsid w:val="004838DA"/>
    <w:rsid w:val="00494AF3"/>
    <w:rsid w:val="00497B8E"/>
    <w:rsid w:val="004A67A7"/>
    <w:rsid w:val="004B6585"/>
    <w:rsid w:val="004F3305"/>
    <w:rsid w:val="004F7F1E"/>
    <w:rsid w:val="00507687"/>
    <w:rsid w:val="00514E87"/>
    <w:rsid w:val="00563A88"/>
    <w:rsid w:val="005712A1"/>
    <w:rsid w:val="00571412"/>
    <w:rsid w:val="00575D9D"/>
    <w:rsid w:val="00577450"/>
    <w:rsid w:val="00582186"/>
    <w:rsid w:val="00583AAC"/>
    <w:rsid w:val="00585FDF"/>
    <w:rsid w:val="005A1657"/>
    <w:rsid w:val="005A1E72"/>
    <w:rsid w:val="005A6CAF"/>
    <w:rsid w:val="005B37C8"/>
    <w:rsid w:val="005C1CCE"/>
    <w:rsid w:val="005D0FB4"/>
    <w:rsid w:val="005E3CBB"/>
    <w:rsid w:val="005F709E"/>
    <w:rsid w:val="00615660"/>
    <w:rsid w:val="00615ECD"/>
    <w:rsid w:val="00616B5E"/>
    <w:rsid w:val="0062680F"/>
    <w:rsid w:val="00650FDB"/>
    <w:rsid w:val="00657182"/>
    <w:rsid w:val="006A2F31"/>
    <w:rsid w:val="006B2A1C"/>
    <w:rsid w:val="006D246E"/>
    <w:rsid w:val="006D4EFA"/>
    <w:rsid w:val="006E5ADC"/>
    <w:rsid w:val="00716C73"/>
    <w:rsid w:val="007249AB"/>
    <w:rsid w:val="00726BD1"/>
    <w:rsid w:val="007920D1"/>
    <w:rsid w:val="007A11F3"/>
    <w:rsid w:val="007B3F03"/>
    <w:rsid w:val="007E22CA"/>
    <w:rsid w:val="008034C1"/>
    <w:rsid w:val="0080455D"/>
    <w:rsid w:val="00807758"/>
    <w:rsid w:val="00831CAD"/>
    <w:rsid w:val="00843F3F"/>
    <w:rsid w:val="00845FA7"/>
    <w:rsid w:val="00850481"/>
    <w:rsid w:val="0085388F"/>
    <w:rsid w:val="00854416"/>
    <w:rsid w:val="00856884"/>
    <w:rsid w:val="00862E96"/>
    <w:rsid w:val="0086544B"/>
    <w:rsid w:val="00872C69"/>
    <w:rsid w:val="008847AB"/>
    <w:rsid w:val="00887388"/>
    <w:rsid w:val="00896BEB"/>
    <w:rsid w:val="008A6D81"/>
    <w:rsid w:val="008B7C7C"/>
    <w:rsid w:val="008C3E6C"/>
    <w:rsid w:val="00925909"/>
    <w:rsid w:val="00942A5E"/>
    <w:rsid w:val="00943D2D"/>
    <w:rsid w:val="00945A02"/>
    <w:rsid w:val="00946681"/>
    <w:rsid w:val="00957B2E"/>
    <w:rsid w:val="0097138A"/>
    <w:rsid w:val="00972BB5"/>
    <w:rsid w:val="00977BED"/>
    <w:rsid w:val="009C03C1"/>
    <w:rsid w:val="009D278E"/>
    <w:rsid w:val="009D4108"/>
    <w:rsid w:val="009F1DB4"/>
    <w:rsid w:val="009F254E"/>
    <w:rsid w:val="009F5473"/>
    <w:rsid w:val="009F79B2"/>
    <w:rsid w:val="00A04EB7"/>
    <w:rsid w:val="00A378B0"/>
    <w:rsid w:val="00A55DA1"/>
    <w:rsid w:val="00A577BE"/>
    <w:rsid w:val="00A74616"/>
    <w:rsid w:val="00AA0D13"/>
    <w:rsid w:val="00AC0ED9"/>
    <w:rsid w:val="00AE6D4D"/>
    <w:rsid w:val="00AE7750"/>
    <w:rsid w:val="00AF5698"/>
    <w:rsid w:val="00B02AFC"/>
    <w:rsid w:val="00B15ADD"/>
    <w:rsid w:val="00B20C00"/>
    <w:rsid w:val="00B253D0"/>
    <w:rsid w:val="00B3491F"/>
    <w:rsid w:val="00B447AA"/>
    <w:rsid w:val="00B45780"/>
    <w:rsid w:val="00B47902"/>
    <w:rsid w:val="00B5102D"/>
    <w:rsid w:val="00B600B5"/>
    <w:rsid w:val="00B6202D"/>
    <w:rsid w:val="00BB0AC7"/>
    <w:rsid w:val="00BE47DD"/>
    <w:rsid w:val="00BF78CA"/>
    <w:rsid w:val="00C01172"/>
    <w:rsid w:val="00C06FFB"/>
    <w:rsid w:val="00C13B16"/>
    <w:rsid w:val="00C401ED"/>
    <w:rsid w:val="00C459CF"/>
    <w:rsid w:val="00C5256D"/>
    <w:rsid w:val="00C52EF1"/>
    <w:rsid w:val="00C64DC9"/>
    <w:rsid w:val="00C70515"/>
    <w:rsid w:val="00C73E8E"/>
    <w:rsid w:val="00C75853"/>
    <w:rsid w:val="00C96905"/>
    <w:rsid w:val="00CB0ED9"/>
    <w:rsid w:val="00CB186B"/>
    <w:rsid w:val="00CB2856"/>
    <w:rsid w:val="00CC435F"/>
    <w:rsid w:val="00CE2AEA"/>
    <w:rsid w:val="00CF2196"/>
    <w:rsid w:val="00CF6304"/>
    <w:rsid w:val="00D10870"/>
    <w:rsid w:val="00D224EB"/>
    <w:rsid w:val="00D23C7A"/>
    <w:rsid w:val="00D55AE4"/>
    <w:rsid w:val="00D64B43"/>
    <w:rsid w:val="00D674EF"/>
    <w:rsid w:val="00D72476"/>
    <w:rsid w:val="00D85074"/>
    <w:rsid w:val="00D90CB6"/>
    <w:rsid w:val="00DA78EF"/>
    <w:rsid w:val="00DC04E9"/>
    <w:rsid w:val="00DD79E1"/>
    <w:rsid w:val="00DF3AAA"/>
    <w:rsid w:val="00E06C1A"/>
    <w:rsid w:val="00E10BD6"/>
    <w:rsid w:val="00E12546"/>
    <w:rsid w:val="00E25A48"/>
    <w:rsid w:val="00E265D4"/>
    <w:rsid w:val="00E33613"/>
    <w:rsid w:val="00E40018"/>
    <w:rsid w:val="00E46C16"/>
    <w:rsid w:val="00E65F34"/>
    <w:rsid w:val="00E70697"/>
    <w:rsid w:val="00E74434"/>
    <w:rsid w:val="00E965F6"/>
    <w:rsid w:val="00EA4FA7"/>
    <w:rsid w:val="00EB7A5C"/>
    <w:rsid w:val="00EC0BC6"/>
    <w:rsid w:val="00EE48F0"/>
    <w:rsid w:val="00EF022B"/>
    <w:rsid w:val="00EF5A2E"/>
    <w:rsid w:val="00EF6F57"/>
    <w:rsid w:val="00F1542D"/>
    <w:rsid w:val="00F27D99"/>
    <w:rsid w:val="00F74F28"/>
    <w:rsid w:val="00F820A8"/>
    <w:rsid w:val="00F83374"/>
    <w:rsid w:val="00F85AE4"/>
    <w:rsid w:val="00F9648A"/>
    <w:rsid w:val="00FB1033"/>
    <w:rsid w:val="00FB20C5"/>
    <w:rsid w:val="00FC203C"/>
    <w:rsid w:val="00FC2C4A"/>
    <w:rsid w:val="00FD55FD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493C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57"/>
    <w:rPr>
      <w:sz w:val="24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">
    <w:name w:val="Κεφαλίδα Char"/>
    <w:basedOn w:val="a0"/>
    <w:link w:val="a3"/>
    <w:uiPriority w:val="99"/>
    <w:locked/>
    <w:rsid w:val="00CE2AEA"/>
    <w:rPr>
      <w:rFonts w:cs="Times New Roman"/>
      <w:sz w:val="24"/>
      <w:lang w:eastAsia="en-US"/>
    </w:rPr>
  </w:style>
  <w:style w:type="paragraph" w:styleId="a4">
    <w:name w:val="footer"/>
    <w:basedOn w:val="a"/>
    <w:link w:val="Char0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0">
    <w:name w:val="Υποσέλιδο Char"/>
    <w:basedOn w:val="a0"/>
    <w:link w:val="a4"/>
    <w:uiPriority w:val="99"/>
    <w:locked/>
    <w:rsid w:val="00CE2AEA"/>
    <w:rPr>
      <w:rFonts w:cs="Times New Roman"/>
      <w:sz w:val="24"/>
      <w:lang w:eastAsia="en-US"/>
    </w:rPr>
  </w:style>
  <w:style w:type="paragraph" w:styleId="a5">
    <w:name w:val="Balloon Text"/>
    <w:basedOn w:val="a"/>
    <w:link w:val="Char1"/>
    <w:uiPriority w:val="99"/>
    <w:semiHidden/>
    <w:rsid w:val="00CE2AEA"/>
    <w:rPr>
      <w:rFonts w:ascii="Lucida Grande" w:hAnsi="Lucida Grande"/>
      <w:sz w:val="18"/>
      <w:szCs w:val="18"/>
      <w:lang w:val="el-GR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CE2AEA"/>
    <w:rPr>
      <w:rFonts w:ascii="Lucida Grande" w:hAnsi="Lucida Grande" w:cs="Times New Roman"/>
      <w:sz w:val="18"/>
      <w:lang w:eastAsia="en-US"/>
    </w:rPr>
  </w:style>
  <w:style w:type="character" w:styleId="-">
    <w:name w:val="Hyperlink"/>
    <w:basedOn w:val="a0"/>
    <w:uiPriority w:val="99"/>
    <w:rsid w:val="00B15AD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B15ADD"/>
    <w:rPr>
      <w:rFonts w:cs="Times New Roman"/>
    </w:rPr>
  </w:style>
  <w:style w:type="paragraph" w:styleId="Web">
    <w:name w:val="Normal (Web)"/>
    <w:basedOn w:val="a"/>
    <w:uiPriority w:val="99"/>
    <w:rsid w:val="00B15ADD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99"/>
    <w:rsid w:val="009F1D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BE47DD"/>
    <w:pPr>
      <w:ind w:left="720"/>
      <w:contextualSpacing/>
    </w:pPr>
    <w:rPr>
      <w:szCs w:val="24"/>
    </w:rPr>
  </w:style>
  <w:style w:type="paragraph" w:customStyle="1" w:styleId="paragraph">
    <w:name w:val="paragraph"/>
    <w:basedOn w:val="a"/>
    <w:rsid w:val="004838DA"/>
    <w:pPr>
      <w:spacing w:before="100" w:beforeAutospacing="1" w:after="100" w:afterAutospacing="1"/>
    </w:pPr>
    <w:rPr>
      <w:rFonts w:eastAsia="Times New Roman"/>
      <w:szCs w:val="24"/>
      <w:lang w:val="el-GR" w:eastAsia="el-GR"/>
    </w:rPr>
  </w:style>
  <w:style w:type="character" w:customStyle="1" w:styleId="normaltextrun">
    <w:name w:val="normaltextrun"/>
    <w:basedOn w:val="a0"/>
    <w:rsid w:val="004838DA"/>
  </w:style>
  <w:style w:type="character" w:customStyle="1" w:styleId="eop">
    <w:name w:val="eop"/>
    <w:basedOn w:val="a0"/>
    <w:rsid w:val="004838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57"/>
    <w:rPr>
      <w:sz w:val="24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">
    <w:name w:val="Κεφαλίδα Char"/>
    <w:basedOn w:val="a0"/>
    <w:link w:val="a3"/>
    <w:uiPriority w:val="99"/>
    <w:locked/>
    <w:rsid w:val="00CE2AEA"/>
    <w:rPr>
      <w:rFonts w:cs="Times New Roman"/>
      <w:sz w:val="24"/>
      <w:lang w:eastAsia="en-US"/>
    </w:rPr>
  </w:style>
  <w:style w:type="paragraph" w:styleId="a4">
    <w:name w:val="footer"/>
    <w:basedOn w:val="a"/>
    <w:link w:val="Char0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0">
    <w:name w:val="Υποσέλιδο Char"/>
    <w:basedOn w:val="a0"/>
    <w:link w:val="a4"/>
    <w:uiPriority w:val="99"/>
    <w:locked/>
    <w:rsid w:val="00CE2AEA"/>
    <w:rPr>
      <w:rFonts w:cs="Times New Roman"/>
      <w:sz w:val="24"/>
      <w:lang w:eastAsia="en-US"/>
    </w:rPr>
  </w:style>
  <w:style w:type="paragraph" w:styleId="a5">
    <w:name w:val="Balloon Text"/>
    <w:basedOn w:val="a"/>
    <w:link w:val="Char1"/>
    <w:uiPriority w:val="99"/>
    <w:semiHidden/>
    <w:rsid w:val="00CE2AEA"/>
    <w:rPr>
      <w:rFonts w:ascii="Lucida Grande" w:hAnsi="Lucida Grande"/>
      <w:sz w:val="18"/>
      <w:szCs w:val="18"/>
      <w:lang w:val="el-GR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CE2AEA"/>
    <w:rPr>
      <w:rFonts w:ascii="Lucida Grande" w:hAnsi="Lucida Grande" w:cs="Times New Roman"/>
      <w:sz w:val="18"/>
      <w:lang w:eastAsia="en-US"/>
    </w:rPr>
  </w:style>
  <w:style w:type="character" w:styleId="-">
    <w:name w:val="Hyperlink"/>
    <w:basedOn w:val="a0"/>
    <w:uiPriority w:val="99"/>
    <w:rsid w:val="00B15AD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B15ADD"/>
    <w:rPr>
      <w:rFonts w:cs="Times New Roman"/>
    </w:rPr>
  </w:style>
  <w:style w:type="paragraph" w:styleId="Web">
    <w:name w:val="Normal (Web)"/>
    <w:basedOn w:val="a"/>
    <w:uiPriority w:val="99"/>
    <w:rsid w:val="00B15ADD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99"/>
    <w:rsid w:val="009F1D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BE47DD"/>
    <w:pPr>
      <w:ind w:left="720"/>
      <w:contextualSpacing/>
    </w:pPr>
    <w:rPr>
      <w:szCs w:val="24"/>
    </w:rPr>
  </w:style>
  <w:style w:type="paragraph" w:customStyle="1" w:styleId="paragraph">
    <w:name w:val="paragraph"/>
    <w:basedOn w:val="a"/>
    <w:rsid w:val="004838DA"/>
    <w:pPr>
      <w:spacing w:before="100" w:beforeAutospacing="1" w:after="100" w:afterAutospacing="1"/>
    </w:pPr>
    <w:rPr>
      <w:rFonts w:eastAsia="Times New Roman"/>
      <w:szCs w:val="24"/>
      <w:lang w:val="el-GR" w:eastAsia="el-GR"/>
    </w:rPr>
  </w:style>
  <w:style w:type="character" w:customStyle="1" w:styleId="normaltextrun">
    <w:name w:val="normaltextrun"/>
    <w:basedOn w:val="a0"/>
    <w:rsid w:val="004838DA"/>
  </w:style>
  <w:style w:type="character" w:customStyle="1" w:styleId="eop">
    <w:name w:val="eop"/>
    <w:basedOn w:val="a0"/>
    <w:rsid w:val="00483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seppe.gr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Αθήνα 20 Νοεμβρίου 2015</vt:lpstr>
    </vt:vector>
  </TitlesOfParts>
  <Company>####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 20 Νοεμβρίου 2015</dc:title>
  <dc:creator>## ###</dc:creator>
  <cp:lastModifiedBy>User</cp:lastModifiedBy>
  <cp:revision>4</cp:revision>
  <cp:lastPrinted>2019-09-27T09:15:00Z</cp:lastPrinted>
  <dcterms:created xsi:type="dcterms:W3CDTF">2019-10-01T07:16:00Z</dcterms:created>
  <dcterms:modified xsi:type="dcterms:W3CDTF">2019-10-01T07:23:00Z</dcterms:modified>
</cp:coreProperties>
</file>